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CC3269" w:rsidRDefault="00CC3269" w:rsidP="002017AB">
      <w:pPr>
        <w:jc w:val="center"/>
        <w:rPr>
          <w:rFonts w:ascii="Microsoft Sans Serif" w:hAnsi="Microsoft Sans Serif" w:cs="Microsoft Sans Serif"/>
        </w:rPr>
      </w:pPr>
      <w:r w:rsidRPr="00CC3269">
        <w:rPr>
          <w:rFonts w:ascii="Microsoft Sans Serif" w:hAnsi="Microsoft Sans Serif" w:cs="Microsoft Sans Serif"/>
        </w:rPr>
        <w:t xml:space="preserve">Procedure for Releasing Educational Evaluation Reports </w:t>
      </w:r>
    </w:p>
    <w:p w:rsidR="002017AB" w:rsidRDefault="00CC3269" w:rsidP="002017AB">
      <w:pPr>
        <w:jc w:val="center"/>
        <w:rPr>
          <w:rFonts w:ascii="Microsoft Sans Serif" w:hAnsi="Microsoft Sans Serif" w:cs="Microsoft Sans Serif"/>
        </w:rPr>
      </w:pPr>
      <w:proofErr w:type="gramStart"/>
      <w:r w:rsidRPr="00CC3269">
        <w:rPr>
          <w:rFonts w:ascii="Microsoft Sans Serif" w:hAnsi="Microsoft Sans Serif" w:cs="Microsoft Sans Serif"/>
        </w:rPr>
        <w:t>to</w:t>
      </w:r>
      <w:proofErr w:type="gramEnd"/>
      <w:r w:rsidRPr="00CC3269">
        <w:rPr>
          <w:rFonts w:ascii="Microsoft Sans Serif" w:hAnsi="Microsoft Sans Serif" w:cs="Microsoft Sans Serif"/>
        </w:rPr>
        <w:t xml:space="preserve"> Parents/Guardians</w:t>
      </w:r>
    </w:p>
    <w:p w:rsidR="00CC3269" w:rsidRDefault="00CC3269" w:rsidP="002017AB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C3269" w:rsidRDefault="00CC3269" w:rsidP="00CC3269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C3269" w:rsidRDefault="00CC3269" w:rsidP="00CC3269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5E6CFE">
        <w:rPr>
          <w:rFonts w:ascii="Microsoft Sans Serif" w:hAnsi="Microsoft Sans Serif" w:cs="Microsoft Sans Serif"/>
          <w:b w:val="0"/>
          <w:i/>
          <w:sz w:val="20"/>
          <w:szCs w:val="20"/>
        </w:rPr>
        <w:t>Article 7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specifies that: </w:t>
      </w:r>
    </w:p>
    <w:p w:rsidR="00CC3269" w:rsidRPr="00CC3269" w:rsidRDefault="00CC3269" w:rsidP="00CC3269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C3269" w:rsidRPr="00CC3269" w:rsidRDefault="00CC3269" w:rsidP="00CC3269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 xml:space="preserve">If a parent requests, a copy of the </w:t>
      </w:r>
      <w:r w:rsidRPr="00CC3269">
        <w:rPr>
          <w:rFonts w:ascii="Microsoft Sans Serif" w:hAnsi="Microsoft Sans Serif" w:cs="Microsoft Sans Serif"/>
          <w:b w:val="0"/>
          <w:i/>
          <w:sz w:val="20"/>
          <w:szCs w:val="20"/>
        </w:rPr>
        <w:t>educational evaluation report</w:t>
      </w: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 xml:space="preserve"> prior to the case conference committee </w:t>
      </w:r>
    </w:p>
    <w:p w:rsidR="00CC3269" w:rsidRPr="00CC3269" w:rsidRDefault="00CC3269" w:rsidP="00CC3269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 xml:space="preserve">(CCC) meeting, the public agency must ensure that a copy of the </w:t>
      </w:r>
      <w:r w:rsidRPr="00CC3269">
        <w:rPr>
          <w:rFonts w:ascii="Microsoft Sans Serif" w:hAnsi="Microsoft Sans Serif" w:cs="Microsoft Sans Serif"/>
          <w:b w:val="0"/>
          <w:i/>
          <w:sz w:val="20"/>
          <w:szCs w:val="20"/>
        </w:rPr>
        <w:t>educational evaluation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report is made </w:t>
      </w: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>available at no cost to the parent not less than five (5) instructional d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ays prior to the scheduled CCC meeting. </w:t>
      </w:r>
    </w:p>
    <w:p w:rsidR="00CC3269" w:rsidRPr="00CC3269" w:rsidRDefault="00CC3269" w:rsidP="00CC3269">
      <w:pPr>
        <w:pStyle w:val="ListParagraph"/>
        <w:numPr>
          <w:ilvl w:val="0"/>
          <w:numId w:val="4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 xml:space="preserve">The parent may go to the school during the five (5) instructional days prior to the case conference meeting to obtain a copy of the report. The parent will sign the </w:t>
      </w:r>
      <w:r w:rsidRPr="005E6CFE">
        <w:rPr>
          <w:rFonts w:ascii="Microsoft Sans Serif" w:hAnsi="Microsoft Sans Serif" w:cs="Microsoft Sans Serif"/>
          <w:b w:val="0"/>
          <w:i/>
          <w:sz w:val="20"/>
          <w:szCs w:val="20"/>
        </w:rPr>
        <w:t>verification of receipt of copy of educational evaluation report</w:t>
      </w: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 xml:space="preserve">, which will be sent to the Student Services Department to be filed. </w:t>
      </w:r>
    </w:p>
    <w:p w:rsidR="00CC3269" w:rsidRPr="00CC3269" w:rsidRDefault="00CC3269" w:rsidP="00CC3269">
      <w:pPr>
        <w:pStyle w:val="ListParagraph"/>
        <w:numPr>
          <w:ilvl w:val="0"/>
          <w:numId w:val="4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 xml:space="preserve">If the parent requests a meeting to have the results of the educational evaluation report explained prior to the scheduled CCC meeting, the public agency must arrange a meeting with the parent and an individual who can explain the evaluation results within five (5) instructional days prior to the scheduled CCC meeting. The meeting shall be scheduled at a mutually agreed upon date, time, and place. A copy of the </w:t>
      </w:r>
      <w:r w:rsidRPr="00CC3269">
        <w:rPr>
          <w:rFonts w:ascii="Microsoft Sans Serif" w:hAnsi="Microsoft Sans Serif" w:cs="Microsoft Sans Serif"/>
          <w:b w:val="0"/>
          <w:i/>
          <w:sz w:val="20"/>
          <w:szCs w:val="20"/>
        </w:rPr>
        <w:t>educational evaluation report</w:t>
      </w: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 xml:space="preserve"> must be provided at no cost to and reviewed with the parent at this meeting. </w:t>
      </w:r>
    </w:p>
    <w:p w:rsidR="00CC3269" w:rsidRPr="00CC3269" w:rsidRDefault="00CC3269" w:rsidP="00CC3269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 xml:space="preserve">If the parent does not request a copy of the </w:t>
      </w:r>
      <w:r w:rsidRPr="00CC3269">
        <w:rPr>
          <w:rFonts w:ascii="Microsoft Sans Serif" w:hAnsi="Microsoft Sans Serif" w:cs="Microsoft Sans Serif"/>
          <w:b w:val="0"/>
          <w:i/>
          <w:sz w:val="20"/>
          <w:szCs w:val="20"/>
        </w:rPr>
        <w:t>educational evaluation report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, or a meeting to explain the </w:t>
      </w: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>evaluation, prior to the initial CCC meeting, the public agency must pro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vide a copy of the </w:t>
      </w:r>
      <w:r w:rsidRPr="00CC3269">
        <w:rPr>
          <w:rFonts w:ascii="Microsoft Sans Serif" w:hAnsi="Microsoft Sans Serif" w:cs="Microsoft Sans Serif"/>
          <w:b w:val="0"/>
          <w:i/>
          <w:sz w:val="20"/>
          <w:szCs w:val="20"/>
        </w:rPr>
        <w:t xml:space="preserve">educational evaluation report </w:t>
      </w: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 xml:space="preserve">at no cost to the parent at the CCC meeting. </w:t>
      </w:r>
    </w:p>
    <w:p w:rsidR="00CC3269" w:rsidRPr="00CC3269" w:rsidRDefault="00CC3269" w:rsidP="00CC3269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C3269" w:rsidRPr="00CC3269" w:rsidRDefault="00CC3269" w:rsidP="00CC3269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CC3269">
        <w:rPr>
          <w:rFonts w:ascii="Microsoft Sans Serif" w:hAnsi="Microsoft Sans Serif" w:cs="Microsoft Sans Serif"/>
          <w:b w:val="0"/>
          <w:sz w:val="20"/>
          <w:szCs w:val="20"/>
        </w:rPr>
        <w:t>Any questions may be directed to the Student Services Department.</w:t>
      </w:r>
    </w:p>
    <w:sectPr w:rsidR="00CC3269" w:rsidRPr="00CC3269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55" w:rsidRDefault="001E24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5A517C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9</w:t>
        </w:r>
        <w:r w:rsidR="00EB74BC">
          <w:rPr>
            <w:rFonts w:ascii="Microsoft Sans Serif" w:hAnsi="Microsoft Sans Serif" w:cs="Microsoft Sans Serif"/>
            <w:b w:val="0"/>
            <w:sz w:val="16"/>
            <w:szCs w:val="16"/>
          </w:rPr>
          <w:t>.13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E5735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E5735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1E2455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E5735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E5735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E5735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1E2455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E5735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1E2455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E5735E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55" w:rsidRDefault="001E2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55" w:rsidRDefault="001E24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55" w:rsidRDefault="001E2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DA5"/>
    <w:multiLevelType w:val="hybridMultilevel"/>
    <w:tmpl w:val="DF0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756"/>
    <w:multiLevelType w:val="hybridMultilevel"/>
    <w:tmpl w:val="94E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7941"/>
    <w:multiLevelType w:val="hybridMultilevel"/>
    <w:tmpl w:val="DFE0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542D"/>
    <w:multiLevelType w:val="hybridMultilevel"/>
    <w:tmpl w:val="16A2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900A8"/>
    <w:multiLevelType w:val="hybridMultilevel"/>
    <w:tmpl w:val="EB44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A31BC"/>
    <w:multiLevelType w:val="hybridMultilevel"/>
    <w:tmpl w:val="842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B453D"/>
    <w:multiLevelType w:val="hybridMultilevel"/>
    <w:tmpl w:val="9BEAE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4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16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CB2657"/>
    <w:multiLevelType w:val="hybridMultilevel"/>
    <w:tmpl w:val="6186A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A0A13"/>
    <w:multiLevelType w:val="hybridMultilevel"/>
    <w:tmpl w:val="414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21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80E70"/>
    <w:multiLevelType w:val="hybridMultilevel"/>
    <w:tmpl w:val="67F0C300"/>
    <w:lvl w:ilvl="0" w:tplc="B7F60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4A05BB"/>
    <w:multiLevelType w:val="hybridMultilevel"/>
    <w:tmpl w:val="893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06717"/>
    <w:multiLevelType w:val="hybridMultilevel"/>
    <w:tmpl w:val="36EC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964CC"/>
    <w:multiLevelType w:val="hybridMultilevel"/>
    <w:tmpl w:val="42AE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6B9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833FB4"/>
    <w:multiLevelType w:val="hybridMultilevel"/>
    <w:tmpl w:val="60A8913C"/>
    <w:lvl w:ilvl="0" w:tplc="CD26C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35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012DE"/>
    <w:multiLevelType w:val="hybridMultilevel"/>
    <w:tmpl w:val="9410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C02DD"/>
    <w:multiLevelType w:val="hybridMultilevel"/>
    <w:tmpl w:val="5A4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3161"/>
    <w:multiLevelType w:val="hybridMultilevel"/>
    <w:tmpl w:val="FBE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5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918B8"/>
    <w:multiLevelType w:val="hybridMultilevel"/>
    <w:tmpl w:val="EE1A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3"/>
  </w:num>
  <w:num w:numId="3">
    <w:abstractNumId w:val="38"/>
  </w:num>
  <w:num w:numId="4">
    <w:abstractNumId w:val="17"/>
  </w:num>
  <w:num w:numId="5">
    <w:abstractNumId w:val="12"/>
  </w:num>
  <w:num w:numId="6">
    <w:abstractNumId w:val="36"/>
  </w:num>
  <w:num w:numId="7">
    <w:abstractNumId w:val="39"/>
  </w:num>
  <w:num w:numId="8">
    <w:abstractNumId w:val="45"/>
  </w:num>
  <w:num w:numId="9">
    <w:abstractNumId w:val="26"/>
  </w:num>
  <w:num w:numId="10">
    <w:abstractNumId w:val="44"/>
  </w:num>
  <w:num w:numId="11">
    <w:abstractNumId w:val="32"/>
  </w:num>
  <w:num w:numId="12">
    <w:abstractNumId w:val="37"/>
  </w:num>
  <w:num w:numId="13">
    <w:abstractNumId w:val="14"/>
  </w:num>
  <w:num w:numId="14">
    <w:abstractNumId w:val="21"/>
  </w:num>
  <w:num w:numId="15">
    <w:abstractNumId w:val="24"/>
  </w:num>
  <w:num w:numId="16">
    <w:abstractNumId w:val="42"/>
  </w:num>
  <w:num w:numId="17">
    <w:abstractNumId w:val="8"/>
  </w:num>
  <w:num w:numId="18">
    <w:abstractNumId w:val="1"/>
  </w:num>
  <w:num w:numId="19">
    <w:abstractNumId w:val="35"/>
  </w:num>
  <w:num w:numId="20">
    <w:abstractNumId w:val="16"/>
  </w:num>
  <w:num w:numId="21">
    <w:abstractNumId w:val="25"/>
  </w:num>
  <w:num w:numId="22">
    <w:abstractNumId w:val="3"/>
  </w:num>
  <w:num w:numId="23">
    <w:abstractNumId w:val="30"/>
  </w:num>
  <w:num w:numId="24">
    <w:abstractNumId w:val="9"/>
  </w:num>
  <w:num w:numId="25">
    <w:abstractNumId w:val="31"/>
  </w:num>
  <w:num w:numId="26">
    <w:abstractNumId w:val="28"/>
  </w:num>
  <w:num w:numId="27">
    <w:abstractNumId w:val="34"/>
  </w:num>
  <w:num w:numId="28">
    <w:abstractNumId w:val="20"/>
  </w:num>
  <w:num w:numId="29">
    <w:abstractNumId w:val="15"/>
  </w:num>
  <w:num w:numId="30">
    <w:abstractNumId w:val="10"/>
  </w:num>
  <w:num w:numId="31">
    <w:abstractNumId w:val="29"/>
  </w:num>
  <w:num w:numId="32">
    <w:abstractNumId w:val="46"/>
  </w:num>
  <w:num w:numId="33">
    <w:abstractNumId w:val="19"/>
  </w:num>
  <w:num w:numId="34">
    <w:abstractNumId w:val="5"/>
  </w:num>
  <w:num w:numId="35">
    <w:abstractNumId w:val="40"/>
  </w:num>
  <w:num w:numId="36">
    <w:abstractNumId w:val="7"/>
  </w:num>
  <w:num w:numId="37">
    <w:abstractNumId w:val="18"/>
  </w:num>
  <w:num w:numId="38">
    <w:abstractNumId w:val="27"/>
  </w:num>
  <w:num w:numId="39">
    <w:abstractNumId w:val="33"/>
  </w:num>
  <w:num w:numId="40">
    <w:abstractNumId w:val="6"/>
  </w:num>
  <w:num w:numId="41">
    <w:abstractNumId w:val="22"/>
  </w:num>
  <w:num w:numId="42">
    <w:abstractNumId w:val="2"/>
  </w:num>
  <w:num w:numId="43">
    <w:abstractNumId w:val="11"/>
  </w:num>
  <w:num w:numId="44">
    <w:abstractNumId w:val="23"/>
  </w:num>
  <w:num w:numId="45">
    <w:abstractNumId w:val="4"/>
  </w:num>
  <w:num w:numId="46">
    <w:abstractNumId w:val="41"/>
  </w:num>
  <w:num w:numId="47">
    <w:abstractNumId w:val="0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50831"/>
    <w:rsid w:val="00061A21"/>
    <w:rsid w:val="00064674"/>
    <w:rsid w:val="00071E70"/>
    <w:rsid w:val="000927C3"/>
    <w:rsid w:val="000C3BF8"/>
    <w:rsid w:val="000C5BE6"/>
    <w:rsid w:val="000C724F"/>
    <w:rsid w:val="000D5D4F"/>
    <w:rsid w:val="000E0FCE"/>
    <w:rsid w:val="000F31D0"/>
    <w:rsid w:val="001009A2"/>
    <w:rsid w:val="0011355C"/>
    <w:rsid w:val="00113B65"/>
    <w:rsid w:val="0016787B"/>
    <w:rsid w:val="00167E34"/>
    <w:rsid w:val="001768FC"/>
    <w:rsid w:val="0018081A"/>
    <w:rsid w:val="0018298D"/>
    <w:rsid w:val="001B3CED"/>
    <w:rsid w:val="001C2BC5"/>
    <w:rsid w:val="001D4539"/>
    <w:rsid w:val="001E2455"/>
    <w:rsid w:val="001F3004"/>
    <w:rsid w:val="001F32D4"/>
    <w:rsid w:val="002017AB"/>
    <w:rsid w:val="002236AD"/>
    <w:rsid w:val="00224FD9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33B46"/>
    <w:rsid w:val="0033420B"/>
    <w:rsid w:val="00337573"/>
    <w:rsid w:val="0035361C"/>
    <w:rsid w:val="0035574B"/>
    <w:rsid w:val="00360B78"/>
    <w:rsid w:val="00372830"/>
    <w:rsid w:val="00384FAE"/>
    <w:rsid w:val="003941E4"/>
    <w:rsid w:val="003C07D0"/>
    <w:rsid w:val="003C23ED"/>
    <w:rsid w:val="003C2D72"/>
    <w:rsid w:val="003D2A85"/>
    <w:rsid w:val="003F6D49"/>
    <w:rsid w:val="00402940"/>
    <w:rsid w:val="004047BA"/>
    <w:rsid w:val="004206CD"/>
    <w:rsid w:val="00467410"/>
    <w:rsid w:val="004D5F9F"/>
    <w:rsid w:val="004E3048"/>
    <w:rsid w:val="004E36C1"/>
    <w:rsid w:val="00500061"/>
    <w:rsid w:val="00526EA2"/>
    <w:rsid w:val="00563455"/>
    <w:rsid w:val="0056799F"/>
    <w:rsid w:val="00572D01"/>
    <w:rsid w:val="005A299C"/>
    <w:rsid w:val="005A517C"/>
    <w:rsid w:val="005C4FF4"/>
    <w:rsid w:val="005D4109"/>
    <w:rsid w:val="005D4695"/>
    <w:rsid w:val="005E6CFE"/>
    <w:rsid w:val="006041E5"/>
    <w:rsid w:val="0062782C"/>
    <w:rsid w:val="006324CE"/>
    <w:rsid w:val="0064158F"/>
    <w:rsid w:val="006B15C8"/>
    <w:rsid w:val="006B1A9E"/>
    <w:rsid w:val="006B3F25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95A92"/>
    <w:rsid w:val="007B7B27"/>
    <w:rsid w:val="007C0203"/>
    <w:rsid w:val="007D0C17"/>
    <w:rsid w:val="007D6425"/>
    <w:rsid w:val="007F3303"/>
    <w:rsid w:val="00854B4B"/>
    <w:rsid w:val="00861857"/>
    <w:rsid w:val="00861F47"/>
    <w:rsid w:val="00867CD9"/>
    <w:rsid w:val="008D07C8"/>
    <w:rsid w:val="008E01B7"/>
    <w:rsid w:val="008F2528"/>
    <w:rsid w:val="008F2CD8"/>
    <w:rsid w:val="008F399B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B4CBD"/>
    <w:rsid w:val="009E03CA"/>
    <w:rsid w:val="009E3A24"/>
    <w:rsid w:val="009F3C42"/>
    <w:rsid w:val="00A24516"/>
    <w:rsid w:val="00A45AAF"/>
    <w:rsid w:val="00A521B9"/>
    <w:rsid w:val="00A67069"/>
    <w:rsid w:val="00A67F70"/>
    <w:rsid w:val="00AA1FB6"/>
    <w:rsid w:val="00AB1FF7"/>
    <w:rsid w:val="00AD588B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668A6"/>
    <w:rsid w:val="00B900FE"/>
    <w:rsid w:val="00BC2283"/>
    <w:rsid w:val="00BC3D19"/>
    <w:rsid w:val="00BD76D1"/>
    <w:rsid w:val="00BE45AD"/>
    <w:rsid w:val="00BF1CF9"/>
    <w:rsid w:val="00BF4377"/>
    <w:rsid w:val="00C13CEF"/>
    <w:rsid w:val="00C209E2"/>
    <w:rsid w:val="00C27BB3"/>
    <w:rsid w:val="00C312D4"/>
    <w:rsid w:val="00C452A3"/>
    <w:rsid w:val="00C75837"/>
    <w:rsid w:val="00C875FF"/>
    <w:rsid w:val="00C93CC2"/>
    <w:rsid w:val="00C955C1"/>
    <w:rsid w:val="00CA0361"/>
    <w:rsid w:val="00CC3269"/>
    <w:rsid w:val="00CC7491"/>
    <w:rsid w:val="00CE2E7E"/>
    <w:rsid w:val="00D37C66"/>
    <w:rsid w:val="00D51795"/>
    <w:rsid w:val="00D54693"/>
    <w:rsid w:val="00D73F01"/>
    <w:rsid w:val="00DA6C7B"/>
    <w:rsid w:val="00DB04F0"/>
    <w:rsid w:val="00DB3497"/>
    <w:rsid w:val="00DD1671"/>
    <w:rsid w:val="00DE3B98"/>
    <w:rsid w:val="00DE47D9"/>
    <w:rsid w:val="00DE7DC8"/>
    <w:rsid w:val="00E065B1"/>
    <w:rsid w:val="00E2679C"/>
    <w:rsid w:val="00E26FBB"/>
    <w:rsid w:val="00E32EB4"/>
    <w:rsid w:val="00E37AF9"/>
    <w:rsid w:val="00E54012"/>
    <w:rsid w:val="00E5735E"/>
    <w:rsid w:val="00E67564"/>
    <w:rsid w:val="00E71AF0"/>
    <w:rsid w:val="00E73F5C"/>
    <w:rsid w:val="00E74138"/>
    <w:rsid w:val="00E82F7D"/>
    <w:rsid w:val="00E9048C"/>
    <w:rsid w:val="00EA16E9"/>
    <w:rsid w:val="00EA660E"/>
    <w:rsid w:val="00EA7046"/>
    <w:rsid w:val="00EB2084"/>
    <w:rsid w:val="00EB74BC"/>
    <w:rsid w:val="00EC586C"/>
    <w:rsid w:val="00ED128A"/>
    <w:rsid w:val="00ED2E51"/>
    <w:rsid w:val="00ED66BB"/>
    <w:rsid w:val="00EF02FA"/>
    <w:rsid w:val="00EF5C61"/>
    <w:rsid w:val="00F312C9"/>
    <w:rsid w:val="00F800F0"/>
    <w:rsid w:val="00FA1E8C"/>
    <w:rsid w:val="00FB2372"/>
    <w:rsid w:val="00FB443F"/>
    <w:rsid w:val="00FC1A8B"/>
    <w:rsid w:val="00FC741D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1AE6-BA60-49C2-9409-0EB8EA84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12</cp:revision>
  <cp:lastPrinted>2010-05-26T13:28:00Z</cp:lastPrinted>
  <dcterms:created xsi:type="dcterms:W3CDTF">2010-08-23T14:07:00Z</dcterms:created>
  <dcterms:modified xsi:type="dcterms:W3CDTF">2016-07-11T17:58:00Z</dcterms:modified>
</cp:coreProperties>
</file>