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9" w:rsidRPr="00437734" w:rsidRDefault="009A3909" w:rsidP="009A3909">
      <w:pPr>
        <w:pStyle w:val="NoSpacing"/>
        <w:jc w:val="center"/>
        <w:rPr>
          <w:b/>
          <w:sz w:val="28"/>
          <w:szCs w:val="28"/>
        </w:rPr>
      </w:pPr>
      <w:r w:rsidRPr="00437734">
        <w:rPr>
          <w:b/>
          <w:sz w:val="28"/>
          <w:szCs w:val="28"/>
        </w:rPr>
        <w:t>Functional Behavioral Assessment (FBA)</w:t>
      </w:r>
    </w:p>
    <w:p w:rsidR="009A3909" w:rsidRDefault="004361E4" w:rsidP="009A390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Triangulation</w:t>
      </w:r>
    </w:p>
    <w:p w:rsidR="009A3909" w:rsidRPr="00437734" w:rsidRDefault="009A3909" w:rsidP="009A390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4950"/>
        <w:gridCol w:w="900"/>
        <w:gridCol w:w="5688"/>
      </w:tblGrid>
      <w:tr w:rsidR="009A3909" w:rsidTr="00784042">
        <w:tc>
          <w:tcPr>
            <w:tcW w:w="1638" w:type="dxa"/>
          </w:tcPr>
          <w:p w:rsidR="009A3909" w:rsidRDefault="009A3909" w:rsidP="00CE24AE">
            <w:pPr>
              <w:pStyle w:val="NoSpacing"/>
              <w:rPr>
                <w:b/>
              </w:rPr>
            </w:pPr>
            <w:r>
              <w:rPr>
                <w:b/>
              </w:rPr>
              <w:t>Student:</w:t>
            </w:r>
          </w:p>
        </w:tc>
        <w:tc>
          <w:tcPr>
            <w:tcW w:w="4950" w:type="dxa"/>
          </w:tcPr>
          <w:p w:rsidR="009A3909" w:rsidRDefault="00E30E5E" w:rsidP="00784042">
            <w:pPr>
              <w:pStyle w:val="NoSpacing"/>
              <w:rPr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A3909" w:rsidRDefault="009A3909" w:rsidP="00CE24AE">
            <w:pPr>
              <w:pStyle w:val="NoSpacing"/>
              <w:rPr>
                <w:b/>
              </w:rPr>
            </w:pPr>
            <w:r>
              <w:rPr>
                <w:b/>
              </w:rPr>
              <w:t>ID#:</w:t>
            </w:r>
          </w:p>
        </w:tc>
        <w:tc>
          <w:tcPr>
            <w:tcW w:w="5688" w:type="dxa"/>
          </w:tcPr>
          <w:p w:rsidR="009A3909" w:rsidRDefault="00E30E5E" w:rsidP="00784042">
            <w:pPr>
              <w:pStyle w:val="NoSpacing"/>
              <w:rPr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A3909" w:rsidTr="00784042">
        <w:tc>
          <w:tcPr>
            <w:tcW w:w="1638" w:type="dxa"/>
          </w:tcPr>
          <w:p w:rsidR="009A3909" w:rsidRDefault="009A3909" w:rsidP="00CE24AE">
            <w:pPr>
              <w:pStyle w:val="NoSpacing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950" w:type="dxa"/>
          </w:tcPr>
          <w:p w:rsidR="009A3909" w:rsidRDefault="00E30E5E" w:rsidP="00784042">
            <w:pPr>
              <w:pStyle w:val="NoSpacing"/>
              <w:rPr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A3909" w:rsidRDefault="009A3909" w:rsidP="00CE24AE">
            <w:pPr>
              <w:pStyle w:val="NoSpacing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5688" w:type="dxa"/>
          </w:tcPr>
          <w:p w:rsidR="009A3909" w:rsidRDefault="00E30E5E" w:rsidP="00784042">
            <w:pPr>
              <w:pStyle w:val="NoSpacing"/>
              <w:rPr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274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A3909" w:rsidTr="00784042">
        <w:tc>
          <w:tcPr>
            <w:tcW w:w="1638" w:type="dxa"/>
          </w:tcPr>
          <w:p w:rsidR="009A3909" w:rsidRDefault="009A3909" w:rsidP="00CE24AE">
            <w:pPr>
              <w:pStyle w:val="NoSpacing"/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4950" w:type="dxa"/>
          </w:tcPr>
          <w:p w:rsidR="009A3909" w:rsidRDefault="00E30E5E" w:rsidP="00784042">
            <w:pPr>
              <w:pStyle w:val="NoSpacing"/>
              <w:rPr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A3909" w:rsidRDefault="009A3909" w:rsidP="00CE24AE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88" w:type="dxa"/>
          </w:tcPr>
          <w:p w:rsidR="009A3909" w:rsidRDefault="00E30E5E" w:rsidP="00784042">
            <w:pPr>
              <w:pStyle w:val="NoSpacing"/>
              <w:rPr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47"/>
        <w:tblW w:w="0" w:type="auto"/>
        <w:tblLook w:val="04A0"/>
      </w:tblPr>
      <w:tblGrid>
        <w:gridCol w:w="2358"/>
        <w:gridCol w:w="10818"/>
      </w:tblGrid>
      <w:tr w:rsidR="009A3909" w:rsidTr="00CE24AE">
        <w:tc>
          <w:tcPr>
            <w:tcW w:w="2358" w:type="dxa"/>
          </w:tcPr>
          <w:p w:rsidR="009A3909" w:rsidRDefault="009A3909" w:rsidP="00CE24AE">
            <w:pPr>
              <w:rPr>
                <w:b/>
              </w:rPr>
            </w:pPr>
            <w:r>
              <w:rPr>
                <w:b/>
              </w:rPr>
              <w:t>Behavior of concern:</w:t>
            </w:r>
          </w:p>
          <w:p w:rsidR="009A3909" w:rsidRDefault="009A3909" w:rsidP="00CE24AE">
            <w:pPr>
              <w:rPr>
                <w:b/>
              </w:rPr>
            </w:pPr>
          </w:p>
        </w:tc>
        <w:tc>
          <w:tcPr>
            <w:tcW w:w="10818" w:type="dxa"/>
          </w:tcPr>
          <w:p w:rsidR="009A3909" w:rsidRDefault="00E30E5E" w:rsidP="00CE24AE">
            <w:pPr>
              <w:rPr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A3909" w:rsidTr="00CE24AE">
        <w:tc>
          <w:tcPr>
            <w:tcW w:w="2358" w:type="dxa"/>
          </w:tcPr>
          <w:p w:rsidR="009A3909" w:rsidRDefault="009A3909" w:rsidP="00CE24AE">
            <w:pPr>
              <w:rPr>
                <w:b/>
              </w:rPr>
            </w:pPr>
            <w:r>
              <w:rPr>
                <w:b/>
              </w:rPr>
              <w:t>Student strengths:</w:t>
            </w:r>
          </w:p>
          <w:p w:rsidR="009A3909" w:rsidRDefault="009A3909" w:rsidP="00CE24AE">
            <w:pPr>
              <w:rPr>
                <w:b/>
              </w:rPr>
            </w:pPr>
          </w:p>
        </w:tc>
        <w:tc>
          <w:tcPr>
            <w:tcW w:w="10818" w:type="dxa"/>
          </w:tcPr>
          <w:p w:rsidR="009A3909" w:rsidRDefault="00E30E5E" w:rsidP="00CE24AE">
            <w:pPr>
              <w:rPr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A3909" w:rsidRDefault="009A3909" w:rsidP="009A3909">
      <w:pPr>
        <w:pStyle w:val="NoSpacing"/>
        <w:rPr>
          <w:b/>
        </w:rPr>
      </w:pPr>
    </w:p>
    <w:p w:rsidR="009A3909" w:rsidRDefault="009A3909" w:rsidP="009A3909">
      <w:pPr>
        <w:pStyle w:val="NoSpacing"/>
        <w:rPr>
          <w:b/>
        </w:rPr>
      </w:pPr>
      <w:r w:rsidRPr="00C45077">
        <w:rPr>
          <w:b/>
        </w:rPr>
        <w:t>Data Summary</w:t>
      </w:r>
    </w:p>
    <w:p w:rsidR="009A3909" w:rsidRDefault="009A3909" w:rsidP="009A3909">
      <w:pPr>
        <w:pStyle w:val="NoSpacing"/>
      </w:pPr>
      <w:r w:rsidRPr="00122CD6">
        <w:rPr>
          <w:u w:val="single"/>
        </w:rPr>
        <w:t>Direct assessment</w:t>
      </w:r>
      <w:r>
        <w:t>: ABC recording, event recording</w:t>
      </w:r>
      <w:r w:rsidR="004361E4">
        <w:t xml:space="preserve"> </w:t>
      </w:r>
      <w:r>
        <w:t>(frequency</w:t>
      </w:r>
      <w:r w:rsidR="004361E4">
        <w:t>)</w:t>
      </w:r>
      <w:r>
        <w:t xml:space="preserve"> scatterplot, duration recording, intensity rating scale, latency, etc</w:t>
      </w:r>
    </w:p>
    <w:p w:rsidR="00895568" w:rsidRDefault="009A3909" w:rsidP="009A3909">
      <w:pPr>
        <w:pStyle w:val="NoSpacing"/>
      </w:pPr>
      <w:r w:rsidRPr="00122CD6">
        <w:rPr>
          <w:u w:val="single"/>
        </w:rPr>
        <w:t>Indirect assessment</w:t>
      </w:r>
      <w:r>
        <w:t xml:space="preserve">: Structured interviews (student, parent, teacher), student record review (discipline reports, attendance records, report cards, </w:t>
      </w:r>
    </w:p>
    <w:p w:rsidR="009A3909" w:rsidRDefault="009A3909" w:rsidP="009A3909">
      <w:pPr>
        <w:pStyle w:val="NoSpacing"/>
      </w:pPr>
      <w:r>
        <w:t>test scores, work samples, social histories, previous evaluations, medical documents, mental health documents, other school services, other agency involvement)</w:t>
      </w:r>
    </w:p>
    <w:tbl>
      <w:tblPr>
        <w:tblStyle w:val="TableGrid"/>
        <w:tblW w:w="0" w:type="auto"/>
        <w:tblLayout w:type="fixed"/>
        <w:tblLook w:val="04A0"/>
      </w:tblPr>
      <w:tblGrid>
        <w:gridCol w:w="4392"/>
        <w:gridCol w:w="4392"/>
        <w:gridCol w:w="4392"/>
      </w:tblGrid>
      <w:tr w:rsidR="009A3909" w:rsidTr="005D0274">
        <w:tc>
          <w:tcPr>
            <w:tcW w:w="4392" w:type="dxa"/>
          </w:tcPr>
          <w:p w:rsidR="009A3909" w:rsidRDefault="009A3909" w:rsidP="00CE24AE">
            <w:pPr>
              <w:pStyle w:val="NoSpacing"/>
            </w:pPr>
            <w:r>
              <w:t>Data Source:</w:t>
            </w:r>
            <w:r w:rsidR="00784042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 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</w:tcPr>
          <w:p w:rsidR="009A3909" w:rsidRDefault="009A3909" w:rsidP="005D0274">
            <w:pPr>
              <w:pStyle w:val="NoSpacing"/>
            </w:pPr>
            <w:r>
              <w:t>Data Source:</w:t>
            </w:r>
            <w:r w:rsidR="00784042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 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0274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5D02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</w:tcPr>
          <w:p w:rsidR="009A3909" w:rsidRDefault="009A3909" w:rsidP="00CE24AE">
            <w:pPr>
              <w:pStyle w:val="NoSpacing"/>
            </w:pPr>
            <w:r>
              <w:t>Data Source:</w:t>
            </w:r>
            <w:r w:rsidR="00784042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 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9A3909" w:rsidRDefault="009A3909" w:rsidP="00CE24AE">
            <w:pPr>
              <w:pStyle w:val="NoSpacing"/>
            </w:pPr>
          </w:p>
        </w:tc>
      </w:tr>
      <w:tr w:rsidR="009A3909" w:rsidTr="005D0274">
        <w:tc>
          <w:tcPr>
            <w:tcW w:w="4392" w:type="dxa"/>
          </w:tcPr>
          <w:p w:rsidR="009A3909" w:rsidRDefault="009A3909" w:rsidP="00CE24AE">
            <w:pPr>
              <w:pStyle w:val="NoSpacing"/>
            </w:pPr>
            <w:r>
              <w:t>Describe findings:</w:t>
            </w:r>
            <w:r w:rsidR="00784042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 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9A3909" w:rsidRDefault="009A3909" w:rsidP="00CE24AE">
            <w:pPr>
              <w:pStyle w:val="NoSpacing"/>
            </w:pPr>
          </w:p>
          <w:p w:rsidR="009A3909" w:rsidRDefault="009A3909" w:rsidP="00CE24AE">
            <w:pPr>
              <w:pStyle w:val="NoSpacing"/>
            </w:pPr>
          </w:p>
        </w:tc>
        <w:tc>
          <w:tcPr>
            <w:tcW w:w="4392" w:type="dxa"/>
          </w:tcPr>
          <w:p w:rsidR="004361E4" w:rsidRDefault="004361E4" w:rsidP="004361E4">
            <w:pPr>
              <w:pStyle w:val="NoSpacing"/>
            </w:pPr>
            <w:r>
              <w:t>Describe findings:</w:t>
            </w:r>
            <w:r w:rsidR="00784042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 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9A3909" w:rsidRDefault="009A3909" w:rsidP="00CE24AE">
            <w:pPr>
              <w:pStyle w:val="NoSpacing"/>
            </w:pPr>
          </w:p>
        </w:tc>
        <w:tc>
          <w:tcPr>
            <w:tcW w:w="4392" w:type="dxa"/>
          </w:tcPr>
          <w:p w:rsidR="004361E4" w:rsidRDefault="004361E4" w:rsidP="004361E4">
            <w:pPr>
              <w:pStyle w:val="NoSpacing"/>
            </w:pPr>
            <w:r>
              <w:t>Describe findings:</w:t>
            </w:r>
            <w:r w:rsidR="00784042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 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042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4042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E30E5E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9A3909" w:rsidRDefault="009A3909" w:rsidP="00CE24AE">
            <w:pPr>
              <w:pStyle w:val="NoSpacing"/>
            </w:pPr>
          </w:p>
          <w:p w:rsidR="009A3909" w:rsidRDefault="009A3909" w:rsidP="00CE24AE">
            <w:pPr>
              <w:pStyle w:val="NoSpacing"/>
            </w:pPr>
          </w:p>
          <w:p w:rsidR="009A3909" w:rsidRDefault="009A3909" w:rsidP="00CE24AE">
            <w:pPr>
              <w:pStyle w:val="NoSpacing"/>
            </w:pPr>
          </w:p>
        </w:tc>
      </w:tr>
    </w:tbl>
    <w:p w:rsidR="009A3909" w:rsidRDefault="009A3909" w:rsidP="009A3909">
      <w:pPr>
        <w:pStyle w:val="NoSpacing"/>
        <w:rPr>
          <w:b/>
        </w:rPr>
      </w:pPr>
    </w:p>
    <w:p w:rsidR="009A3909" w:rsidRPr="00807C04" w:rsidRDefault="009A3909" w:rsidP="009A3909">
      <w:pPr>
        <w:pStyle w:val="NoSpacing"/>
        <w:rPr>
          <w:b/>
        </w:rPr>
      </w:pPr>
      <w:r>
        <w:rPr>
          <w:b/>
        </w:rPr>
        <w:t>Data Interpretation:</w:t>
      </w:r>
    </w:p>
    <w:p w:rsidR="009A3909" w:rsidRDefault="009A3909" w:rsidP="009A3909">
      <w:pPr>
        <w:pStyle w:val="NoSpacing"/>
      </w:pPr>
      <w:r>
        <w:rPr>
          <w:u w:val="single"/>
        </w:rPr>
        <w:t>Triggers/Setting</w:t>
      </w:r>
      <w:r w:rsidRPr="00807C04">
        <w:rPr>
          <w:u w:val="single"/>
        </w:rPr>
        <w:t xml:space="preserve"> Events:</w:t>
      </w:r>
      <w:r>
        <w:rPr>
          <w:b/>
        </w:rPr>
        <w:t xml:space="preserve">  </w:t>
      </w:r>
      <w:r>
        <w:t>What typically happens immediately before the behavior of concern is observed?  What conditions, events, activities make the behavior of concern more likely or worse?</w:t>
      </w:r>
      <w:r w:rsidR="00784042" w:rsidRPr="00784042">
        <w:rPr>
          <w:rFonts w:ascii="Microsoft Sans Serif" w:eastAsia="Calibri" w:hAnsi="Microsoft Sans Serif" w:cs="Microsoft Sans Serif"/>
          <w:b/>
          <w:sz w:val="20"/>
          <w:szCs w:val="20"/>
        </w:rPr>
        <w:t xml:space="preserve"> 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0274">
        <w:rPr>
          <w:rFonts w:ascii="Microsoft Sans Serif" w:eastAsia="Calibri" w:hAnsi="Microsoft Sans Serif" w:cs="Microsoft Sans Serif"/>
          <w:b/>
          <w:sz w:val="20"/>
          <w:szCs w:val="20"/>
        </w:rPr>
        <w:instrText xml:space="preserve"> FORMTEXT </w:instrTex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separate"/>
      </w:r>
      <w:r w:rsidR="005D0274">
        <w:rPr>
          <w:rFonts w:ascii="Microsoft Sans Serif" w:eastAsia="Calibri" w:hAnsi="Microsoft Sans Serif" w:cs="Microsoft Sans Serif"/>
          <w:b/>
          <w:noProof/>
          <w:sz w:val="20"/>
          <w:szCs w:val="20"/>
        </w:rPr>
        <w:t> </w:t>
      </w:r>
      <w:r w:rsidR="005D0274">
        <w:rPr>
          <w:rFonts w:ascii="Microsoft Sans Serif" w:eastAsia="Calibri" w:hAnsi="Microsoft Sans Serif" w:cs="Microsoft Sans Serif"/>
          <w:b/>
          <w:noProof/>
          <w:sz w:val="20"/>
          <w:szCs w:val="20"/>
        </w:rPr>
        <w:t> </w:t>
      </w:r>
      <w:r w:rsidR="005D0274">
        <w:rPr>
          <w:rFonts w:ascii="Microsoft Sans Serif" w:eastAsia="Calibri" w:hAnsi="Microsoft Sans Serif" w:cs="Microsoft Sans Serif"/>
          <w:b/>
          <w:noProof/>
          <w:sz w:val="20"/>
          <w:szCs w:val="20"/>
        </w:rPr>
        <w:t> </w:t>
      </w:r>
      <w:r w:rsidR="005D0274">
        <w:rPr>
          <w:rFonts w:ascii="Microsoft Sans Serif" w:eastAsia="Calibri" w:hAnsi="Microsoft Sans Serif" w:cs="Microsoft Sans Serif"/>
          <w:b/>
          <w:noProof/>
          <w:sz w:val="20"/>
          <w:szCs w:val="20"/>
        </w:rPr>
        <w:t> </w:t>
      </w:r>
      <w:r w:rsidR="005D0274">
        <w:rPr>
          <w:rFonts w:ascii="Microsoft Sans Serif" w:eastAsia="Calibri" w:hAnsi="Microsoft Sans Serif" w:cs="Microsoft Sans Serif"/>
          <w:b/>
          <w:noProof/>
          <w:sz w:val="20"/>
          <w:szCs w:val="20"/>
        </w:rPr>
        <w:t> 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end"/>
      </w:r>
    </w:p>
    <w:p w:rsidR="009A3909" w:rsidRDefault="009A3909" w:rsidP="009A3909">
      <w:pPr>
        <w:pStyle w:val="NoSpacing"/>
      </w:pPr>
    </w:p>
    <w:p w:rsidR="009A3909" w:rsidRDefault="009A3909" w:rsidP="009A3909">
      <w:pPr>
        <w:pStyle w:val="NoSpacing"/>
      </w:pPr>
      <w:r w:rsidRPr="00807C04">
        <w:rPr>
          <w:u w:val="single"/>
        </w:rPr>
        <w:t>Maintaining Consequences</w:t>
      </w:r>
      <w:r>
        <w:rPr>
          <w:b/>
        </w:rPr>
        <w:t xml:space="preserve"> </w:t>
      </w:r>
      <w:r>
        <w:t>(function)</w:t>
      </w:r>
      <w:r>
        <w:rPr>
          <w:b/>
        </w:rPr>
        <w:t xml:space="preserve">: </w:t>
      </w:r>
      <w:r>
        <w:t>What does the student obtain or avoid as a result of the behavior of concern?</w:t>
      </w:r>
      <w:r w:rsidR="00784042" w:rsidRPr="00784042">
        <w:rPr>
          <w:rFonts w:ascii="Microsoft Sans Serif" w:eastAsia="Calibri" w:hAnsi="Microsoft Sans Serif" w:cs="Microsoft Sans Serif"/>
          <w:b/>
          <w:sz w:val="20"/>
          <w:szCs w:val="20"/>
        </w:rPr>
        <w:t xml:space="preserve"> 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042">
        <w:rPr>
          <w:rFonts w:ascii="Microsoft Sans Serif" w:eastAsia="Calibri" w:hAnsi="Microsoft Sans Serif" w:cs="Microsoft Sans Serif"/>
          <w:sz w:val="20"/>
          <w:szCs w:val="20"/>
        </w:rPr>
        <w:instrText xml:space="preserve"> FORMTEXT </w:instrTex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separate"/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end"/>
      </w:r>
    </w:p>
    <w:p w:rsidR="009A3909" w:rsidRDefault="009A3909" w:rsidP="009A3909">
      <w:pPr>
        <w:pStyle w:val="NoSpacing"/>
      </w:pPr>
    </w:p>
    <w:p w:rsidR="009A3909" w:rsidRDefault="009A3909" w:rsidP="009A3909">
      <w:pPr>
        <w:pStyle w:val="NoSpacing"/>
      </w:pPr>
      <w:r w:rsidRPr="00437734">
        <w:rPr>
          <w:u w:val="single"/>
        </w:rPr>
        <w:t>Deficit(s</w:t>
      </w:r>
      <w:r w:rsidRPr="00437734">
        <w:rPr>
          <w:b/>
          <w:u w:val="single"/>
        </w:rPr>
        <w:t>)</w:t>
      </w:r>
      <w:r>
        <w:rPr>
          <w:b/>
        </w:rPr>
        <w:t xml:space="preserve"> </w:t>
      </w:r>
      <w:r>
        <w:t xml:space="preserve">: </w:t>
      </w:r>
    </w:p>
    <w:p w:rsidR="009A3909" w:rsidRDefault="009A3909" w:rsidP="009A3909">
      <w:pPr>
        <w:pStyle w:val="NoSpacing"/>
      </w:pPr>
      <w:r>
        <w:t xml:space="preserve">Skill - 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042">
        <w:rPr>
          <w:rFonts w:ascii="Microsoft Sans Serif" w:eastAsia="Calibri" w:hAnsi="Microsoft Sans Serif" w:cs="Microsoft Sans Serif"/>
          <w:sz w:val="20"/>
          <w:szCs w:val="20"/>
        </w:rPr>
        <w:instrText xml:space="preserve"> FORMTEXT </w:instrTex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separate"/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end"/>
      </w:r>
    </w:p>
    <w:p w:rsidR="009A3909" w:rsidRDefault="009A3909" w:rsidP="009A3909">
      <w:pPr>
        <w:pStyle w:val="NoSpacing"/>
      </w:pPr>
      <w:r>
        <w:t xml:space="preserve">Performance – 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042">
        <w:rPr>
          <w:rFonts w:ascii="Microsoft Sans Serif" w:eastAsia="Calibri" w:hAnsi="Microsoft Sans Serif" w:cs="Microsoft Sans Serif"/>
          <w:sz w:val="20"/>
          <w:szCs w:val="20"/>
        </w:rPr>
        <w:instrText xml:space="preserve"> FORMTEXT </w:instrTex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separate"/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end"/>
      </w:r>
    </w:p>
    <w:p w:rsidR="009A3909" w:rsidRDefault="009A3909" w:rsidP="009A3909">
      <w:pPr>
        <w:pStyle w:val="NoSpacing"/>
      </w:pPr>
    </w:p>
    <w:p w:rsidR="009A3909" w:rsidRPr="00437734" w:rsidRDefault="009A3909" w:rsidP="009A3909">
      <w:pPr>
        <w:pStyle w:val="NoSpacing"/>
      </w:pPr>
      <w:r w:rsidRPr="00437734">
        <w:rPr>
          <w:u w:val="single"/>
        </w:rPr>
        <w:t xml:space="preserve">Potential </w:t>
      </w:r>
      <w:r w:rsidRPr="004361E4">
        <w:rPr>
          <w:u w:val="single"/>
        </w:rPr>
        <w:t>reinforcers</w:t>
      </w:r>
      <w:r w:rsidRPr="004361E4">
        <w:t xml:space="preserve">  (from</w:t>
      </w:r>
      <w:r>
        <w:t xml:space="preserve"> reinforcement survey and interviews):</w:t>
      </w:r>
      <w:r w:rsidR="00784042" w:rsidRPr="00784042">
        <w:rPr>
          <w:rFonts w:ascii="Microsoft Sans Serif" w:eastAsia="Calibri" w:hAnsi="Microsoft Sans Serif" w:cs="Microsoft Sans Serif"/>
          <w:b/>
          <w:sz w:val="20"/>
          <w:szCs w:val="20"/>
        </w:rPr>
        <w:t xml:space="preserve"> 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042">
        <w:rPr>
          <w:rFonts w:ascii="Microsoft Sans Serif" w:eastAsia="Calibri" w:hAnsi="Microsoft Sans Serif" w:cs="Microsoft Sans Serif"/>
          <w:sz w:val="20"/>
          <w:szCs w:val="20"/>
        </w:rPr>
        <w:instrText xml:space="preserve"> FORMTEXT </w:instrTex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separate"/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784042">
        <w:rPr>
          <w:rFonts w:ascii="Microsoft Sans Serif" w:eastAsia="Calibri" w:hAnsi="Microsoft Sans Serif" w:cs="Microsoft Sans Serif"/>
          <w:noProof/>
          <w:sz w:val="20"/>
          <w:szCs w:val="20"/>
        </w:rPr>
        <w:t> </w:t>
      </w:r>
      <w:r w:rsidR="00E30E5E">
        <w:rPr>
          <w:rFonts w:ascii="Microsoft Sans Serif" w:eastAsia="Calibri" w:hAnsi="Microsoft Sans Serif" w:cs="Microsoft Sans Serif"/>
          <w:b/>
          <w:sz w:val="20"/>
          <w:szCs w:val="20"/>
        </w:rPr>
        <w:fldChar w:fldCharType="end"/>
      </w:r>
    </w:p>
    <w:p w:rsidR="00C14187" w:rsidRDefault="00C14187" w:rsidP="00C14187">
      <w:pPr>
        <w:ind w:left="-90" w:firstLine="90"/>
      </w:pPr>
    </w:p>
    <w:sectPr w:rsidR="00C14187" w:rsidSect="009A3909">
      <w:headerReference w:type="default" r:id="rId7"/>
      <w:footerReference w:type="default" r:id="rId8"/>
      <w:pgSz w:w="15840" w:h="12240" w:orient="landscape"/>
      <w:pgMar w:top="900" w:right="810" w:bottom="990" w:left="1440" w:header="45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49" w:rsidRDefault="00252D49" w:rsidP="008D416D">
      <w:pPr>
        <w:spacing w:after="0" w:line="240" w:lineRule="auto"/>
      </w:pPr>
      <w:r>
        <w:separator/>
      </w:r>
    </w:p>
  </w:endnote>
  <w:endnote w:type="continuationSeparator" w:id="0">
    <w:p w:rsidR="00252D49" w:rsidRDefault="00252D49" w:rsidP="008D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3B" w:rsidRDefault="008E7A3B" w:rsidP="008E7A3B">
    <w:pPr>
      <w:tabs>
        <w:tab w:val="center" w:pos="6480"/>
        <w:tab w:val="right" w:pos="13500"/>
      </w:tabs>
      <w:spacing w:after="0" w:line="240" w:lineRule="auto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16.13</w:t>
    </w:r>
    <w:r w:rsidR="00784042">
      <w:rPr>
        <w:rFonts w:ascii="Microsoft Sans Serif" w:hAnsi="Microsoft Sans Serif" w:cs="Microsoft Sans Serif"/>
        <w:sz w:val="16"/>
        <w:szCs w:val="16"/>
      </w:rPr>
      <w:t>(temp)</w:t>
    </w:r>
    <w:r>
      <w:rPr>
        <w:rFonts w:ascii="Microsoft Sans Serif" w:hAnsi="Microsoft Sans Serif" w:cs="Microsoft Sans Serif"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9E799F">
            <w:rPr>
              <w:noProof/>
            </w:rPr>
            <w:t>1</w:t>
          </w:r>
        </w:fldSimple>
        <w:r w:rsidR="00F64D55">
          <w:t xml:space="preserve"> </w:t>
        </w:r>
      </w:sdtContent>
    </w:sdt>
    <w:r>
      <w:rPr>
        <w:rFonts w:ascii="Microsoft Sans Serif" w:hAnsi="Microsoft Sans Serif" w:cs="Microsoft Sans Serif"/>
        <w:sz w:val="16"/>
        <w:szCs w:val="16"/>
      </w:rPr>
      <w:tab/>
    </w:r>
    <w:r w:rsidR="008D416D" w:rsidRPr="00C14187">
      <w:rPr>
        <w:rFonts w:ascii="Microsoft Sans Serif" w:hAnsi="Microsoft Sans Serif" w:cs="Microsoft Sans Serif"/>
        <w:sz w:val="16"/>
        <w:szCs w:val="16"/>
      </w:rPr>
      <w:t>Elkhart Community Schools</w:t>
    </w:r>
  </w:p>
  <w:p w:rsidR="008D416D" w:rsidRPr="00C14187" w:rsidRDefault="008E7A3B" w:rsidP="008E7A3B">
    <w:pPr>
      <w:tabs>
        <w:tab w:val="right" w:pos="13500"/>
      </w:tabs>
      <w:spacing w:after="0" w:line="240" w:lineRule="auto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02/2013</w:t>
    </w:r>
    <w:r>
      <w:rPr>
        <w:rFonts w:ascii="Microsoft Sans Serif" w:hAnsi="Microsoft Sans Serif" w:cs="Microsoft Sans Serif"/>
        <w:sz w:val="16"/>
        <w:szCs w:val="16"/>
      </w:rPr>
      <w:tab/>
    </w:r>
    <w:r w:rsidR="008D416D" w:rsidRPr="00C14187">
      <w:rPr>
        <w:rFonts w:ascii="Microsoft Sans Serif" w:hAnsi="Microsoft Sans Serif" w:cs="Microsoft Sans Serif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49" w:rsidRDefault="00252D49" w:rsidP="008D416D">
      <w:pPr>
        <w:spacing w:after="0" w:line="240" w:lineRule="auto"/>
      </w:pPr>
      <w:r>
        <w:separator/>
      </w:r>
    </w:p>
  </w:footnote>
  <w:footnote w:type="continuationSeparator" w:id="0">
    <w:p w:rsidR="00252D49" w:rsidRDefault="00252D49" w:rsidP="008D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6D" w:rsidRDefault="008D416D" w:rsidP="0085152A">
    <w:pPr>
      <w:pStyle w:val="Header"/>
    </w:pPr>
    <w:r w:rsidRPr="008D416D">
      <w:rPr>
        <w:noProof/>
      </w:rPr>
      <w:drawing>
        <wp:inline distT="0" distB="0" distL="0" distR="0">
          <wp:extent cx="632460" cy="632460"/>
          <wp:effectExtent l="19050" t="0" r="0" b="0"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418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RI5zkd024XoeuNcrCCH+1ckf184=" w:salt="4b6wZZPJM5EDuN1Az0Cqyw==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52D49"/>
    <w:rsid w:val="00082139"/>
    <w:rsid w:val="001D52ED"/>
    <w:rsid w:val="00252D49"/>
    <w:rsid w:val="00351260"/>
    <w:rsid w:val="004361E4"/>
    <w:rsid w:val="005D0274"/>
    <w:rsid w:val="00632D69"/>
    <w:rsid w:val="00722891"/>
    <w:rsid w:val="00784042"/>
    <w:rsid w:val="00842BE9"/>
    <w:rsid w:val="0085152A"/>
    <w:rsid w:val="00895568"/>
    <w:rsid w:val="008D416D"/>
    <w:rsid w:val="008E7A3B"/>
    <w:rsid w:val="009421A6"/>
    <w:rsid w:val="0098204A"/>
    <w:rsid w:val="009A3909"/>
    <w:rsid w:val="009E799F"/>
    <w:rsid w:val="00AB7E02"/>
    <w:rsid w:val="00C14187"/>
    <w:rsid w:val="00E30E5E"/>
    <w:rsid w:val="00E34FE4"/>
    <w:rsid w:val="00E51469"/>
    <w:rsid w:val="00EB35A5"/>
    <w:rsid w:val="00F64D55"/>
    <w:rsid w:val="00FF0986"/>
    <w:rsid w:val="00F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16D"/>
  </w:style>
  <w:style w:type="paragraph" w:styleId="Footer">
    <w:name w:val="footer"/>
    <w:basedOn w:val="Normal"/>
    <w:link w:val="FooterChar"/>
    <w:uiPriority w:val="99"/>
    <w:semiHidden/>
    <w:unhideWhenUsed/>
    <w:rsid w:val="008D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16D"/>
  </w:style>
  <w:style w:type="paragraph" w:styleId="BalloonText">
    <w:name w:val="Balloon Text"/>
    <w:basedOn w:val="Normal"/>
    <w:link w:val="BalloonTextChar"/>
    <w:uiPriority w:val="99"/>
    <w:semiHidden/>
    <w:unhideWhenUsed/>
    <w:rsid w:val="008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909"/>
    <w:pPr>
      <w:spacing w:after="0" w:line="240" w:lineRule="auto"/>
    </w:pPr>
  </w:style>
  <w:style w:type="table" w:styleId="TableGrid">
    <w:name w:val="Table Grid"/>
    <w:basedOn w:val="TableNormal"/>
    <w:uiPriority w:val="59"/>
    <w:rsid w:val="009A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haw\Local%20Settings\Temporary%20Internet%20Files\Content.Outlook\BFMFNXUA\16_13(temp)_FunctionalBehavioralAssessment_DataTriangul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C036-F092-49E9-A89E-5419057F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16_13(temp)_FunctionalBehavioralAssessment_DataTriangulation.dotx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Toshiba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2013-05-03T18:46:00Z</dcterms:created>
  <dcterms:modified xsi:type="dcterms:W3CDTF">2013-05-03T18:46:00Z</dcterms:modified>
</cp:coreProperties>
</file>